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9721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2609722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2609723" w14:textId="73DA9284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B37F83">
        <w:tab/>
        <w:t xml:space="preserve">: Arş. Gör. </w:t>
      </w:r>
      <w:r w:rsidR="005847F4">
        <w:t xml:space="preserve">Dr. </w:t>
      </w:r>
      <w:r w:rsidR="00B37F83">
        <w:t>Bünyamin KARTAL</w:t>
      </w:r>
    </w:p>
    <w:p w14:paraId="42609724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B37F83">
        <w:t>(Kurum)</w:t>
      </w:r>
      <w:r w:rsidR="00B37F83">
        <w:tab/>
        <w:t xml:space="preserve">: İnönü Üniversitesi Hukuk Fakültesi </w:t>
      </w:r>
    </w:p>
    <w:p w14:paraId="4260972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260972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2609727" w14:textId="77777777" w:rsidR="00B37F83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37F83">
        <w:t>Enerji Şartı Anlaşması Çerçevesinde Uyuşmazlıkların</w:t>
      </w:r>
    </w:p>
    <w:p w14:paraId="42609728" w14:textId="77777777" w:rsidR="00BA1DEB" w:rsidRDefault="00B37F83" w:rsidP="00B37F83">
      <w:pPr>
        <w:pStyle w:val="ListeParagraf"/>
      </w:pPr>
      <w:r>
        <w:tab/>
      </w:r>
      <w:r>
        <w:tab/>
      </w:r>
      <w:r>
        <w:tab/>
      </w:r>
      <w:r>
        <w:tab/>
        <w:t xml:space="preserve">   Çözümü ve Stockholm Tahkimi</w:t>
      </w:r>
      <w:r>
        <w:tab/>
      </w:r>
      <w:r w:rsidR="00BA1DEB">
        <w:t>(</w:t>
      </w:r>
      <w:r w:rsidR="00D9512D">
        <w:t>Yıl</w:t>
      </w:r>
      <w:r>
        <w:t xml:space="preserve">: 2015 </w:t>
      </w:r>
      <w:r w:rsidR="00BA1DEB">
        <w:t>)</w:t>
      </w:r>
    </w:p>
    <w:p w14:paraId="42609729" w14:textId="77777777" w:rsidR="00BA1DEB" w:rsidRDefault="00B37F83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Yrd. Doç. Dr. İbrahim ERMENEK</w:t>
      </w:r>
    </w:p>
    <w:p w14:paraId="4260972A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14:paraId="4260972B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37F83">
        <w:t>nstitü</w:t>
      </w:r>
      <w:r w:rsidR="00B37F83">
        <w:tab/>
        <w:t>: Gazi Üniversitesi Sosyal Bilimler Enstitüsü</w:t>
      </w:r>
    </w:p>
    <w:p w14:paraId="4260972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260972D" w14:textId="1BCBC967" w:rsidR="00D9512D" w:rsidRDefault="00D9512D" w:rsidP="0059258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59258D" w:rsidRPr="0059258D">
        <w:t>Konkordato Mühleti Verilmesinin Sürekli Borç</w:t>
      </w:r>
      <w:r w:rsidR="0059258D">
        <w:t xml:space="preserve"> </w:t>
      </w:r>
      <w:r w:rsidR="0059258D" w:rsidRPr="0059258D">
        <w:t>İlişkilerine Etkisi</w:t>
      </w:r>
      <w:r>
        <w:t xml:space="preserve"> (Yıl:</w:t>
      </w:r>
      <w:r w:rsidR="0059258D">
        <w:t xml:space="preserve"> 2021</w:t>
      </w:r>
      <w:r>
        <w:t>)</w:t>
      </w:r>
    </w:p>
    <w:p w14:paraId="4260972E" w14:textId="02F23161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B1872">
        <w:t>Doç. Dr. İbrahim ERMENEK</w:t>
      </w:r>
    </w:p>
    <w:p w14:paraId="4260972F" w14:textId="2E1E157E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42609730" w14:textId="483A0336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FB1872">
        <w:t>Ankara Hacı Bayram Veli Üniversitesi Sosyal Bilimler Enstitüsü</w:t>
      </w:r>
    </w:p>
    <w:p w14:paraId="4260973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260973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4260973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260973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260973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4260973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260973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973A" w14:textId="77777777" w:rsidR="00A77564" w:rsidRDefault="00A77564" w:rsidP="00EE74CE">
      <w:pPr>
        <w:spacing w:after="0" w:line="240" w:lineRule="auto"/>
      </w:pPr>
      <w:r>
        <w:separator/>
      </w:r>
    </w:p>
  </w:endnote>
  <w:endnote w:type="continuationSeparator" w:id="0">
    <w:p w14:paraId="4260973B" w14:textId="77777777" w:rsidR="00A77564" w:rsidRDefault="00A7756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9738" w14:textId="77777777" w:rsidR="00A77564" w:rsidRDefault="00A77564" w:rsidP="00EE74CE">
      <w:pPr>
        <w:spacing w:after="0" w:line="240" w:lineRule="auto"/>
      </w:pPr>
      <w:r>
        <w:separator/>
      </w:r>
    </w:p>
  </w:footnote>
  <w:footnote w:type="continuationSeparator" w:id="0">
    <w:p w14:paraId="42609739" w14:textId="77777777" w:rsidR="00A77564" w:rsidRDefault="00A7756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973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260973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60973F" wp14:editId="4260974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260973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259369556">
    <w:abstractNumId w:val="0"/>
  </w:num>
  <w:num w:numId="2" w16cid:durableId="557471715">
    <w:abstractNumId w:val="4"/>
  </w:num>
  <w:num w:numId="3" w16cid:durableId="753817074">
    <w:abstractNumId w:val="2"/>
  </w:num>
  <w:num w:numId="4" w16cid:durableId="1798645250">
    <w:abstractNumId w:val="0"/>
  </w:num>
  <w:num w:numId="5" w16cid:durableId="1257515363">
    <w:abstractNumId w:val="2"/>
  </w:num>
  <w:num w:numId="6" w16cid:durableId="973213221">
    <w:abstractNumId w:val="0"/>
  </w:num>
  <w:num w:numId="7" w16cid:durableId="163131727">
    <w:abstractNumId w:val="4"/>
  </w:num>
  <w:num w:numId="8" w16cid:durableId="1418478534">
    <w:abstractNumId w:val="2"/>
  </w:num>
  <w:num w:numId="9" w16cid:durableId="302737880">
    <w:abstractNumId w:val="0"/>
  </w:num>
  <w:num w:numId="10" w16cid:durableId="182746656">
    <w:abstractNumId w:val="2"/>
  </w:num>
  <w:num w:numId="11" w16cid:durableId="646513378">
    <w:abstractNumId w:val="0"/>
  </w:num>
  <w:num w:numId="12" w16cid:durableId="1270352823">
    <w:abstractNumId w:val="2"/>
  </w:num>
  <w:num w:numId="13" w16cid:durableId="259878359">
    <w:abstractNumId w:val="0"/>
  </w:num>
  <w:num w:numId="14" w16cid:durableId="1408265580">
    <w:abstractNumId w:val="2"/>
  </w:num>
  <w:num w:numId="15" w16cid:durableId="1903326496">
    <w:abstractNumId w:val="0"/>
  </w:num>
  <w:num w:numId="16" w16cid:durableId="288822024">
    <w:abstractNumId w:val="4"/>
  </w:num>
  <w:num w:numId="17" w16cid:durableId="123356727">
    <w:abstractNumId w:val="2"/>
  </w:num>
  <w:num w:numId="18" w16cid:durableId="2057315536">
    <w:abstractNumId w:val="0"/>
  </w:num>
  <w:num w:numId="19" w16cid:durableId="337200488">
    <w:abstractNumId w:val="4"/>
  </w:num>
  <w:num w:numId="20" w16cid:durableId="2106261765">
    <w:abstractNumId w:val="2"/>
  </w:num>
  <w:num w:numId="21" w16cid:durableId="1577939303">
    <w:abstractNumId w:val="5"/>
  </w:num>
  <w:num w:numId="22" w16cid:durableId="158933175">
    <w:abstractNumId w:val="1"/>
  </w:num>
  <w:num w:numId="23" w16cid:durableId="84236037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4407D"/>
    <w:rsid w:val="00572EFA"/>
    <w:rsid w:val="005847F4"/>
    <w:rsid w:val="0059258D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77564"/>
    <w:rsid w:val="00AB5E73"/>
    <w:rsid w:val="00B04748"/>
    <w:rsid w:val="00B37F83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09721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B4CE-0073-4689-93BD-5D327D90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12</cp:revision>
  <cp:lastPrinted>2015-10-06T13:23:00Z</cp:lastPrinted>
  <dcterms:created xsi:type="dcterms:W3CDTF">2015-08-07T12:00:00Z</dcterms:created>
  <dcterms:modified xsi:type="dcterms:W3CDTF">2024-03-30T19:31:00Z</dcterms:modified>
</cp:coreProperties>
</file>